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C17072" w14:textId="5BBD62C7" w:rsidR="00327AAD" w:rsidRDefault="006A642C">
      <w:pPr>
        <w:spacing w:line="360" w:lineRule="auto"/>
        <w:jc w:val="center"/>
        <w:rPr>
          <w:rFonts w:ascii="仿宋" w:eastAsia="仿宋" w:hAnsi="仿宋"/>
          <w:b/>
          <w:sz w:val="32"/>
          <w:szCs w:val="32"/>
        </w:rPr>
      </w:pPr>
      <w:r w:rsidRPr="006A642C">
        <w:rPr>
          <w:rFonts w:ascii="仿宋" w:eastAsia="仿宋" w:hAnsi="仿宋"/>
          <w:b/>
          <w:sz w:val="28"/>
          <w:szCs w:val="28"/>
        </w:rPr>
        <w:t>关于推荐</w:t>
      </w:r>
      <w:r>
        <w:rPr>
          <w:rFonts w:ascii="仿宋" w:eastAsia="仿宋" w:hAnsi="仿宋" w:hint="eastAsia"/>
          <w:b/>
          <w:sz w:val="28"/>
          <w:szCs w:val="28"/>
        </w:rPr>
        <w:t>第三届</w:t>
      </w:r>
      <w:r w:rsidRPr="006A642C">
        <w:rPr>
          <w:rFonts w:ascii="仿宋" w:eastAsia="仿宋" w:hAnsi="仿宋"/>
          <w:b/>
          <w:sz w:val="28"/>
          <w:szCs w:val="28"/>
        </w:rPr>
        <w:t>校学术委员会委员候选人的通知</w:t>
      </w:r>
    </w:p>
    <w:p w14:paraId="7CB04251" w14:textId="77777777" w:rsidR="00327AAD" w:rsidRDefault="00FC5732">
      <w:pPr>
        <w:spacing w:line="360" w:lineRule="auto"/>
        <w:ind w:firstLineChars="200" w:firstLine="420"/>
        <w:rPr>
          <w:rFonts w:ascii="仿宋" w:eastAsia="仿宋" w:hAnsi="仿宋"/>
          <w:szCs w:val="21"/>
        </w:rPr>
      </w:pPr>
      <w:r>
        <w:rPr>
          <w:rFonts w:ascii="仿宋" w:eastAsia="仿宋" w:hAnsi="仿宋" w:hint="eastAsia"/>
          <w:szCs w:val="21"/>
        </w:rPr>
        <w:t>按照《上海城建职业学院学术委员会章程》（沪城建院字〔2025〕29号）（以下简称“章程”）的有关规定，启动校学术委员会及学术委员会的专门委员会（包含：教学指导委员会、科学技术委员会、人才队伍建设委员会和学术道德委员会）换届工作。为保证学术委员会及学术委员会的专门委员会的组成结构合理，从校领导及职能部门党政主要负责人中产生的校学术委员会委员候选人由校长办公会按照《章程》相关规定推荐；从二级学院、公共教学机构、职能教辅部门产生的校学术委员会委员候选人，由各二级学院（部）民主推荐产生</w:t>
      </w:r>
      <w:r>
        <w:rPr>
          <w:rFonts w:ascii="仿宋" w:eastAsia="仿宋" w:hAnsi="仿宋" w:hint="eastAsia"/>
          <w:b/>
          <w:bCs/>
          <w:szCs w:val="21"/>
        </w:rPr>
        <w:t>（推荐人选范围不仅包含本单位符合条件人员，同时包含专业归属本单位的职能教辅部门人员）</w:t>
      </w:r>
      <w:r>
        <w:rPr>
          <w:rFonts w:ascii="仿宋" w:eastAsia="仿宋" w:hAnsi="仿宋" w:hint="eastAsia"/>
          <w:szCs w:val="21"/>
        </w:rPr>
        <w:t>。</w:t>
      </w:r>
    </w:p>
    <w:p w14:paraId="1E30DA50" w14:textId="77777777" w:rsidR="00327AAD" w:rsidRDefault="00FC5732">
      <w:pPr>
        <w:spacing w:line="360" w:lineRule="auto"/>
        <w:ind w:firstLineChars="200" w:firstLine="420"/>
        <w:jc w:val="left"/>
        <w:rPr>
          <w:rFonts w:ascii="仿宋" w:eastAsia="仿宋" w:hAnsi="仿宋"/>
          <w:szCs w:val="21"/>
        </w:rPr>
      </w:pPr>
      <w:r>
        <w:rPr>
          <w:rFonts w:ascii="仿宋" w:eastAsia="仿宋" w:hAnsi="仿宋" w:hint="eastAsia"/>
          <w:szCs w:val="21"/>
        </w:rPr>
        <w:t>现将各二级学院、公共教学机构、职能教辅部门候选人推荐工作拟定以下</w:t>
      </w:r>
      <w:r>
        <w:rPr>
          <w:rFonts w:ascii="仿宋" w:eastAsia="仿宋" w:hAnsi="仿宋"/>
          <w:szCs w:val="21"/>
        </w:rPr>
        <w:t>方案。</w:t>
      </w:r>
    </w:p>
    <w:p w14:paraId="56443537" w14:textId="77777777" w:rsidR="00327AAD" w:rsidRDefault="00FC5732">
      <w:pPr>
        <w:spacing w:line="360" w:lineRule="auto"/>
        <w:rPr>
          <w:rFonts w:ascii="仿宋" w:eastAsia="仿宋" w:hAnsi="仿宋"/>
          <w:b/>
          <w:szCs w:val="21"/>
        </w:rPr>
      </w:pPr>
      <w:r>
        <w:rPr>
          <w:rFonts w:ascii="仿宋" w:eastAsia="仿宋" w:hAnsi="仿宋" w:hint="eastAsia"/>
          <w:b/>
          <w:szCs w:val="21"/>
        </w:rPr>
        <w:t>一、基本原则</w:t>
      </w:r>
    </w:p>
    <w:p w14:paraId="0F3DCB25" w14:textId="77777777" w:rsidR="00327AAD" w:rsidRDefault="00FC5732">
      <w:pPr>
        <w:pStyle w:val="a8"/>
        <w:spacing w:line="360" w:lineRule="auto"/>
        <w:ind w:left="420" w:firstLineChars="0" w:firstLine="0"/>
        <w:rPr>
          <w:rFonts w:ascii="仿宋" w:eastAsia="仿宋" w:hAnsi="仿宋"/>
          <w:szCs w:val="21"/>
        </w:rPr>
      </w:pPr>
      <w:r>
        <w:rPr>
          <w:rFonts w:ascii="仿宋" w:eastAsia="仿宋" w:hAnsi="仿宋" w:hint="eastAsia"/>
          <w:szCs w:val="21"/>
        </w:rPr>
        <w:t>1. 体现学科和专业的代表性、委员的学术性和年龄结构的合理性。</w:t>
      </w:r>
    </w:p>
    <w:p w14:paraId="2C25B711" w14:textId="77777777" w:rsidR="00327AAD" w:rsidRDefault="00FC5732">
      <w:pPr>
        <w:pStyle w:val="a8"/>
        <w:spacing w:line="360" w:lineRule="auto"/>
        <w:ind w:left="420" w:firstLineChars="0" w:firstLine="0"/>
        <w:rPr>
          <w:rFonts w:ascii="仿宋" w:eastAsia="仿宋" w:hAnsi="仿宋"/>
          <w:szCs w:val="21"/>
        </w:rPr>
      </w:pPr>
      <w:r>
        <w:rPr>
          <w:rFonts w:ascii="仿宋" w:eastAsia="仿宋" w:hAnsi="仿宋" w:hint="eastAsia"/>
          <w:szCs w:val="21"/>
        </w:rPr>
        <w:t>2. 民主推荐方式产生候选人，充分反映基层学术组织和广大教师的意见。</w:t>
      </w:r>
    </w:p>
    <w:p w14:paraId="1C37628D" w14:textId="77777777" w:rsidR="00327AAD" w:rsidRDefault="00FC5732">
      <w:pPr>
        <w:pStyle w:val="a8"/>
        <w:spacing w:line="360" w:lineRule="auto"/>
        <w:ind w:left="420" w:firstLineChars="0" w:firstLine="0"/>
        <w:rPr>
          <w:rFonts w:ascii="仿宋" w:eastAsia="仿宋" w:hAnsi="仿宋"/>
          <w:szCs w:val="21"/>
        </w:rPr>
      </w:pPr>
      <w:r>
        <w:rPr>
          <w:rFonts w:ascii="仿宋" w:eastAsia="仿宋" w:hAnsi="仿宋" w:hint="eastAsia"/>
          <w:szCs w:val="21"/>
        </w:rPr>
        <w:t>3</w:t>
      </w:r>
      <w:r>
        <w:rPr>
          <w:rFonts w:ascii="仿宋" w:eastAsia="仿宋" w:hAnsi="仿宋"/>
          <w:szCs w:val="21"/>
        </w:rPr>
        <w:t xml:space="preserve">. </w:t>
      </w:r>
      <w:r>
        <w:rPr>
          <w:rFonts w:ascii="仿宋" w:eastAsia="仿宋" w:hAnsi="仿宋" w:hint="eastAsia"/>
          <w:szCs w:val="21"/>
        </w:rPr>
        <w:t>原则上达到法定退休年龄前可任满一届（3年）。</w:t>
      </w:r>
    </w:p>
    <w:p w14:paraId="2F53FA0E" w14:textId="77777777" w:rsidR="00327AAD" w:rsidRDefault="00FC5732">
      <w:pPr>
        <w:spacing w:line="360" w:lineRule="auto"/>
        <w:rPr>
          <w:rFonts w:ascii="仿宋" w:eastAsia="仿宋" w:hAnsi="仿宋"/>
          <w:b/>
          <w:szCs w:val="21"/>
        </w:rPr>
      </w:pPr>
      <w:r>
        <w:rPr>
          <w:rFonts w:ascii="仿宋" w:eastAsia="仿宋" w:hAnsi="仿宋" w:hint="eastAsia"/>
          <w:b/>
          <w:szCs w:val="21"/>
        </w:rPr>
        <w:t>二、候选人名额分配</w:t>
      </w:r>
    </w:p>
    <w:p w14:paraId="31B1612E" w14:textId="77777777" w:rsidR="00327AAD" w:rsidRDefault="00FC5732">
      <w:pPr>
        <w:pStyle w:val="a8"/>
        <w:spacing w:line="360" w:lineRule="auto"/>
        <w:ind w:left="420" w:firstLineChars="0" w:firstLine="0"/>
        <w:rPr>
          <w:rFonts w:ascii="仿宋" w:eastAsia="仿宋" w:hAnsi="仿宋"/>
          <w:szCs w:val="21"/>
        </w:rPr>
      </w:pPr>
      <w:r>
        <w:rPr>
          <w:rFonts w:ascii="仿宋" w:eastAsia="仿宋" w:hAnsi="仿宋" w:hint="eastAsia"/>
          <w:szCs w:val="21"/>
        </w:rPr>
        <w:t>根据学科专业布局，候选人名额分配如下：</w:t>
      </w:r>
    </w:p>
    <w:tbl>
      <w:tblPr>
        <w:tblStyle w:val="a6"/>
        <w:tblW w:w="0" w:type="auto"/>
        <w:tblInd w:w="420" w:type="dxa"/>
        <w:tblLook w:val="04A0" w:firstRow="1" w:lastRow="0" w:firstColumn="1" w:lastColumn="0" w:noHBand="0" w:noVBand="1"/>
      </w:tblPr>
      <w:tblGrid>
        <w:gridCol w:w="2699"/>
        <w:gridCol w:w="2111"/>
        <w:gridCol w:w="2753"/>
      </w:tblGrid>
      <w:tr w:rsidR="00327AAD" w14:paraId="3BAB7D24" w14:textId="77777777">
        <w:tc>
          <w:tcPr>
            <w:tcW w:w="2699" w:type="dxa"/>
            <w:vAlign w:val="center"/>
          </w:tcPr>
          <w:p w14:paraId="7F4A3681"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牵头二级学院（部）</w:t>
            </w:r>
          </w:p>
        </w:tc>
        <w:tc>
          <w:tcPr>
            <w:tcW w:w="2111" w:type="dxa"/>
            <w:vAlign w:val="center"/>
          </w:tcPr>
          <w:p w14:paraId="0B131794"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校学术委员会委员</w:t>
            </w:r>
          </w:p>
          <w:p w14:paraId="4DABD052"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候选人名额（人）</w:t>
            </w:r>
          </w:p>
        </w:tc>
        <w:tc>
          <w:tcPr>
            <w:tcW w:w="2753" w:type="dxa"/>
            <w:vAlign w:val="center"/>
          </w:tcPr>
          <w:p w14:paraId="1D24375B"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学术委员会专门委员会委员候选人名额（人）</w:t>
            </w:r>
          </w:p>
        </w:tc>
      </w:tr>
      <w:tr w:rsidR="00327AAD" w14:paraId="1E6CA5E2" w14:textId="77777777">
        <w:tc>
          <w:tcPr>
            <w:tcW w:w="2699" w:type="dxa"/>
            <w:vAlign w:val="center"/>
          </w:tcPr>
          <w:p w14:paraId="7610F798"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城市运营管理学院</w:t>
            </w:r>
          </w:p>
        </w:tc>
        <w:tc>
          <w:tcPr>
            <w:tcW w:w="2111" w:type="dxa"/>
            <w:vAlign w:val="center"/>
          </w:tcPr>
          <w:p w14:paraId="113BCE95"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szCs w:val="21"/>
              </w:rPr>
              <w:t>2</w:t>
            </w:r>
            <w:r>
              <w:rPr>
                <w:rFonts w:ascii="仿宋" w:eastAsia="仿宋" w:hAnsi="仿宋" w:hint="eastAsia"/>
                <w:szCs w:val="21"/>
              </w:rPr>
              <w:t>+1</w:t>
            </w:r>
          </w:p>
        </w:tc>
        <w:tc>
          <w:tcPr>
            <w:tcW w:w="2753" w:type="dxa"/>
            <w:vAlign w:val="center"/>
          </w:tcPr>
          <w:p w14:paraId="607F485B"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2F5975AC" w14:textId="77777777">
        <w:tc>
          <w:tcPr>
            <w:tcW w:w="2699" w:type="dxa"/>
            <w:vAlign w:val="center"/>
          </w:tcPr>
          <w:p w14:paraId="16358DB6"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食品</w:t>
            </w:r>
            <w:r>
              <w:rPr>
                <w:rFonts w:ascii="仿宋" w:eastAsia="仿宋" w:hAnsi="仿宋"/>
                <w:szCs w:val="21"/>
              </w:rPr>
              <w:t>与旅游</w:t>
            </w:r>
            <w:r>
              <w:rPr>
                <w:rFonts w:ascii="仿宋" w:eastAsia="仿宋" w:hAnsi="仿宋" w:hint="eastAsia"/>
                <w:szCs w:val="21"/>
              </w:rPr>
              <w:t>学院</w:t>
            </w:r>
          </w:p>
        </w:tc>
        <w:tc>
          <w:tcPr>
            <w:tcW w:w="2111" w:type="dxa"/>
            <w:vAlign w:val="center"/>
          </w:tcPr>
          <w:p w14:paraId="15001585"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szCs w:val="21"/>
              </w:rPr>
              <w:t>2</w:t>
            </w:r>
            <w:r>
              <w:rPr>
                <w:rFonts w:ascii="仿宋" w:eastAsia="仿宋" w:hAnsi="仿宋" w:hint="eastAsia"/>
                <w:szCs w:val="21"/>
              </w:rPr>
              <w:t>+1</w:t>
            </w:r>
          </w:p>
        </w:tc>
        <w:tc>
          <w:tcPr>
            <w:tcW w:w="2753" w:type="dxa"/>
            <w:vAlign w:val="center"/>
          </w:tcPr>
          <w:p w14:paraId="5CBC83F5"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4E8901D3" w14:textId="77777777">
        <w:tc>
          <w:tcPr>
            <w:tcW w:w="2699" w:type="dxa"/>
            <w:vAlign w:val="center"/>
          </w:tcPr>
          <w:p w14:paraId="4C7CBB53"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建筑与环境艺术学院</w:t>
            </w:r>
          </w:p>
        </w:tc>
        <w:tc>
          <w:tcPr>
            <w:tcW w:w="2111" w:type="dxa"/>
            <w:vAlign w:val="center"/>
          </w:tcPr>
          <w:p w14:paraId="3AE058FC"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szCs w:val="21"/>
              </w:rPr>
              <w:t>2</w:t>
            </w:r>
            <w:r>
              <w:rPr>
                <w:rFonts w:ascii="仿宋" w:eastAsia="仿宋" w:hAnsi="仿宋" w:hint="eastAsia"/>
                <w:szCs w:val="21"/>
              </w:rPr>
              <w:t>+1</w:t>
            </w:r>
          </w:p>
        </w:tc>
        <w:tc>
          <w:tcPr>
            <w:tcW w:w="2753" w:type="dxa"/>
            <w:vAlign w:val="center"/>
          </w:tcPr>
          <w:p w14:paraId="08D1386C"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33D79EFD" w14:textId="77777777">
        <w:tc>
          <w:tcPr>
            <w:tcW w:w="2699" w:type="dxa"/>
            <w:vAlign w:val="center"/>
          </w:tcPr>
          <w:p w14:paraId="3DAF06AB"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健康与社会关怀学院</w:t>
            </w:r>
          </w:p>
        </w:tc>
        <w:tc>
          <w:tcPr>
            <w:tcW w:w="2111" w:type="dxa"/>
            <w:vAlign w:val="center"/>
          </w:tcPr>
          <w:p w14:paraId="37CD78A7"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3+1</w:t>
            </w:r>
          </w:p>
        </w:tc>
        <w:tc>
          <w:tcPr>
            <w:tcW w:w="2753" w:type="dxa"/>
            <w:vAlign w:val="center"/>
          </w:tcPr>
          <w:p w14:paraId="1E064E7C"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3998682E" w14:textId="77777777">
        <w:tc>
          <w:tcPr>
            <w:tcW w:w="2699" w:type="dxa"/>
            <w:vAlign w:val="center"/>
          </w:tcPr>
          <w:p w14:paraId="1218FA22"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工商</w:t>
            </w:r>
            <w:r>
              <w:rPr>
                <w:rFonts w:ascii="仿宋" w:eastAsia="仿宋" w:hAnsi="仿宋"/>
                <w:szCs w:val="21"/>
              </w:rPr>
              <w:t>管理</w:t>
            </w:r>
            <w:r>
              <w:rPr>
                <w:rFonts w:ascii="仿宋" w:eastAsia="仿宋" w:hAnsi="仿宋" w:hint="eastAsia"/>
                <w:szCs w:val="21"/>
              </w:rPr>
              <w:t>学院</w:t>
            </w:r>
          </w:p>
        </w:tc>
        <w:tc>
          <w:tcPr>
            <w:tcW w:w="2111" w:type="dxa"/>
            <w:vAlign w:val="center"/>
          </w:tcPr>
          <w:p w14:paraId="448361B1"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szCs w:val="21"/>
              </w:rPr>
              <w:t>2</w:t>
            </w:r>
            <w:r>
              <w:rPr>
                <w:rFonts w:ascii="仿宋" w:eastAsia="仿宋" w:hAnsi="仿宋" w:hint="eastAsia"/>
                <w:szCs w:val="21"/>
              </w:rPr>
              <w:t>+1</w:t>
            </w:r>
          </w:p>
        </w:tc>
        <w:tc>
          <w:tcPr>
            <w:tcW w:w="2753" w:type="dxa"/>
            <w:vAlign w:val="center"/>
          </w:tcPr>
          <w:p w14:paraId="49EAAAD8"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0858929F" w14:textId="77777777">
        <w:tc>
          <w:tcPr>
            <w:tcW w:w="2699" w:type="dxa"/>
            <w:vAlign w:val="center"/>
          </w:tcPr>
          <w:p w14:paraId="4DE1BDCB"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人工智能应用学院</w:t>
            </w:r>
          </w:p>
        </w:tc>
        <w:tc>
          <w:tcPr>
            <w:tcW w:w="2111" w:type="dxa"/>
            <w:vAlign w:val="center"/>
          </w:tcPr>
          <w:p w14:paraId="2B9A585E"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szCs w:val="21"/>
              </w:rPr>
              <w:t>3</w:t>
            </w:r>
            <w:r>
              <w:rPr>
                <w:rFonts w:ascii="仿宋" w:eastAsia="仿宋" w:hAnsi="仿宋" w:hint="eastAsia"/>
                <w:szCs w:val="21"/>
              </w:rPr>
              <w:t>+1</w:t>
            </w:r>
          </w:p>
        </w:tc>
        <w:tc>
          <w:tcPr>
            <w:tcW w:w="2753" w:type="dxa"/>
            <w:vAlign w:val="center"/>
          </w:tcPr>
          <w:p w14:paraId="54C893B1"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3C69F683" w14:textId="77777777">
        <w:tc>
          <w:tcPr>
            <w:tcW w:w="2699" w:type="dxa"/>
            <w:vAlign w:val="center"/>
          </w:tcPr>
          <w:p w14:paraId="25457884"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市政与生态工程学院</w:t>
            </w:r>
          </w:p>
        </w:tc>
        <w:tc>
          <w:tcPr>
            <w:tcW w:w="2111" w:type="dxa"/>
            <w:vAlign w:val="center"/>
          </w:tcPr>
          <w:p w14:paraId="4464AA38"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szCs w:val="21"/>
              </w:rPr>
              <w:t>3</w:t>
            </w:r>
            <w:r>
              <w:rPr>
                <w:rFonts w:ascii="仿宋" w:eastAsia="仿宋" w:hAnsi="仿宋" w:hint="eastAsia"/>
                <w:szCs w:val="21"/>
              </w:rPr>
              <w:t>+1</w:t>
            </w:r>
          </w:p>
        </w:tc>
        <w:tc>
          <w:tcPr>
            <w:tcW w:w="2753" w:type="dxa"/>
            <w:vAlign w:val="center"/>
          </w:tcPr>
          <w:p w14:paraId="570B4DBF"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26BFF33A" w14:textId="77777777">
        <w:tc>
          <w:tcPr>
            <w:tcW w:w="2699" w:type="dxa"/>
            <w:vAlign w:val="center"/>
          </w:tcPr>
          <w:p w14:paraId="3ED871ED"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数字建造学院</w:t>
            </w:r>
          </w:p>
        </w:tc>
        <w:tc>
          <w:tcPr>
            <w:tcW w:w="2111" w:type="dxa"/>
            <w:vAlign w:val="center"/>
          </w:tcPr>
          <w:p w14:paraId="222210A7"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szCs w:val="21"/>
              </w:rPr>
              <w:t>3</w:t>
            </w:r>
            <w:r>
              <w:rPr>
                <w:rFonts w:ascii="仿宋" w:eastAsia="仿宋" w:hAnsi="仿宋" w:hint="eastAsia"/>
                <w:szCs w:val="21"/>
              </w:rPr>
              <w:t>+1</w:t>
            </w:r>
          </w:p>
        </w:tc>
        <w:tc>
          <w:tcPr>
            <w:tcW w:w="2753" w:type="dxa"/>
            <w:vAlign w:val="center"/>
          </w:tcPr>
          <w:p w14:paraId="0DB8F237"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2E8D9838" w14:textId="77777777">
        <w:tc>
          <w:tcPr>
            <w:tcW w:w="2699" w:type="dxa"/>
            <w:vAlign w:val="center"/>
          </w:tcPr>
          <w:p w14:paraId="44B83C1A"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马克思主义学院</w:t>
            </w:r>
          </w:p>
        </w:tc>
        <w:tc>
          <w:tcPr>
            <w:tcW w:w="2111" w:type="dxa"/>
            <w:vAlign w:val="center"/>
          </w:tcPr>
          <w:p w14:paraId="06C02843"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1+1</w:t>
            </w:r>
          </w:p>
        </w:tc>
        <w:tc>
          <w:tcPr>
            <w:tcW w:w="2753" w:type="dxa"/>
            <w:vAlign w:val="center"/>
          </w:tcPr>
          <w:p w14:paraId="5D681BB2"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6917AFC1" w14:textId="77777777">
        <w:tc>
          <w:tcPr>
            <w:tcW w:w="2699" w:type="dxa"/>
            <w:vAlign w:val="center"/>
          </w:tcPr>
          <w:p w14:paraId="1EB3FF6D"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基础教学部</w:t>
            </w:r>
          </w:p>
        </w:tc>
        <w:tc>
          <w:tcPr>
            <w:tcW w:w="2111" w:type="dxa"/>
            <w:vAlign w:val="center"/>
          </w:tcPr>
          <w:p w14:paraId="78F74027"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1+1</w:t>
            </w:r>
          </w:p>
        </w:tc>
        <w:tc>
          <w:tcPr>
            <w:tcW w:w="2753" w:type="dxa"/>
            <w:vAlign w:val="center"/>
          </w:tcPr>
          <w:p w14:paraId="737D1F1C"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7FA9207E" w14:textId="77777777">
        <w:tc>
          <w:tcPr>
            <w:tcW w:w="2699" w:type="dxa"/>
            <w:vAlign w:val="center"/>
          </w:tcPr>
          <w:p w14:paraId="750CF683"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继续教育学院</w:t>
            </w:r>
          </w:p>
        </w:tc>
        <w:tc>
          <w:tcPr>
            <w:tcW w:w="2111" w:type="dxa"/>
            <w:vAlign w:val="center"/>
          </w:tcPr>
          <w:p w14:paraId="1EBBE13B"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13611726"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76174845" w14:textId="77777777">
        <w:tc>
          <w:tcPr>
            <w:tcW w:w="2699" w:type="dxa"/>
            <w:vAlign w:val="center"/>
          </w:tcPr>
          <w:p w14:paraId="63B68D75"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创新创业学院</w:t>
            </w:r>
          </w:p>
        </w:tc>
        <w:tc>
          <w:tcPr>
            <w:tcW w:w="2111" w:type="dxa"/>
            <w:vAlign w:val="center"/>
          </w:tcPr>
          <w:p w14:paraId="372BCE93"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0CBFE59B"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382692C2" w14:textId="77777777">
        <w:tc>
          <w:tcPr>
            <w:tcW w:w="2699" w:type="dxa"/>
            <w:vAlign w:val="center"/>
          </w:tcPr>
          <w:p w14:paraId="411CA232"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lastRenderedPageBreak/>
              <w:t>城市发展研究中心</w:t>
            </w:r>
          </w:p>
        </w:tc>
        <w:tc>
          <w:tcPr>
            <w:tcW w:w="2111" w:type="dxa"/>
            <w:vAlign w:val="center"/>
          </w:tcPr>
          <w:p w14:paraId="70868CBD" w14:textId="77777777" w:rsidR="00327AAD" w:rsidRDefault="00327AAD">
            <w:pPr>
              <w:pStyle w:val="a8"/>
              <w:spacing w:line="360" w:lineRule="auto"/>
              <w:ind w:firstLineChars="0" w:firstLine="0"/>
              <w:jc w:val="center"/>
              <w:rPr>
                <w:rFonts w:ascii="仿宋" w:eastAsia="仿宋" w:hAnsi="仿宋"/>
                <w:szCs w:val="21"/>
                <w:highlight w:val="yellow"/>
              </w:rPr>
            </w:pPr>
          </w:p>
        </w:tc>
        <w:tc>
          <w:tcPr>
            <w:tcW w:w="2753" w:type="dxa"/>
            <w:vAlign w:val="center"/>
          </w:tcPr>
          <w:p w14:paraId="125872FC"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085D7A22" w14:textId="77777777">
        <w:tc>
          <w:tcPr>
            <w:tcW w:w="2699" w:type="dxa"/>
            <w:vAlign w:val="center"/>
          </w:tcPr>
          <w:p w14:paraId="18174706"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办公室</w:t>
            </w:r>
          </w:p>
        </w:tc>
        <w:tc>
          <w:tcPr>
            <w:tcW w:w="2111" w:type="dxa"/>
            <w:vAlign w:val="center"/>
          </w:tcPr>
          <w:p w14:paraId="1EF61A66"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232C7CA2"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727CA791" w14:textId="77777777">
        <w:tc>
          <w:tcPr>
            <w:tcW w:w="2699" w:type="dxa"/>
            <w:vAlign w:val="center"/>
          </w:tcPr>
          <w:p w14:paraId="5697CAE2"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纪委办公室</w:t>
            </w:r>
          </w:p>
        </w:tc>
        <w:tc>
          <w:tcPr>
            <w:tcW w:w="2111" w:type="dxa"/>
            <w:vAlign w:val="center"/>
          </w:tcPr>
          <w:p w14:paraId="52118C7D"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4F64EDF3"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73A28A5E" w14:textId="77777777">
        <w:tc>
          <w:tcPr>
            <w:tcW w:w="2699" w:type="dxa"/>
            <w:vAlign w:val="center"/>
          </w:tcPr>
          <w:p w14:paraId="4A41B5BC"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组织部</w:t>
            </w:r>
          </w:p>
        </w:tc>
        <w:tc>
          <w:tcPr>
            <w:tcW w:w="2111" w:type="dxa"/>
            <w:vAlign w:val="center"/>
          </w:tcPr>
          <w:p w14:paraId="7EE1D541"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0931B23E"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031CAC6E" w14:textId="77777777">
        <w:tc>
          <w:tcPr>
            <w:tcW w:w="2699" w:type="dxa"/>
            <w:vAlign w:val="center"/>
          </w:tcPr>
          <w:p w14:paraId="47CEC927"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宣传部</w:t>
            </w:r>
          </w:p>
        </w:tc>
        <w:tc>
          <w:tcPr>
            <w:tcW w:w="2111" w:type="dxa"/>
            <w:vAlign w:val="center"/>
          </w:tcPr>
          <w:p w14:paraId="7D549490"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0442E724"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4DBBFFDF" w14:textId="77777777">
        <w:tc>
          <w:tcPr>
            <w:tcW w:w="2699" w:type="dxa"/>
            <w:vAlign w:val="center"/>
          </w:tcPr>
          <w:p w14:paraId="6E039FF8"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学生工作部</w:t>
            </w:r>
          </w:p>
        </w:tc>
        <w:tc>
          <w:tcPr>
            <w:tcW w:w="2111" w:type="dxa"/>
            <w:vAlign w:val="center"/>
          </w:tcPr>
          <w:p w14:paraId="14A48987"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197EB9DC"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50D963B7" w14:textId="77777777">
        <w:tc>
          <w:tcPr>
            <w:tcW w:w="2699" w:type="dxa"/>
            <w:vAlign w:val="center"/>
          </w:tcPr>
          <w:p w14:paraId="66BC44EB"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工会</w:t>
            </w:r>
          </w:p>
        </w:tc>
        <w:tc>
          <w:tcPr>
            <w:tcW w:w="2111" w:type="dxa"/>
            <w:vAlign w:val="center"/>
          </w:tcPr>
          <w:p w14:paraId="11355D36"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62AD76A0"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42878B8F" w14:textId="77777777">
        <w:tc>
          <w:tcPr>
            <w:tcW w:w="2699" w:type="dxa"/>
            <w:vAlign w:val="center"/>
          </w:tcPr>
          <w:p w14:paraId="44D8CDB9"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团委</w:t>
            </w:r>
          </w:p>
        </w:tc>
        <w:tc>
          <w:tcPr>
            <w:tcW w:w="2111" w:type="dxa"/>
            <w:vAlign w:val="center"/>
          </w:tcPr>
          <w:p w14:paraId="43F6F770"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7AD8FD07"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0762A6E5" w14:textId="77777777">
        <w:tc>
          <w:tcPr>
            <w:tcW w:w="2699" w:type="dxa"/>
            <w:vAlign w:val="center"/>
          </w:tcPr>
          <w:p w14:paraId="11A45ED6"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教务处</w:t>
            </w:r>
          </w:p>
        </w:tc>
        <w:tc>
          <w:tcPr>
            <w:tcW w:w="2111" w:type="dxa"/>
            <w:vAlign w:val="center"/>
          </w:tcPr>
          <w:p w14:paraId="101E3CFA"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4EC51E7D"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676A2FA5" w14:textId="77777777">
        <w:tc>
          <w:tcPr>
            <w:tcW w:w="2699" w:type="dxa"/>
            <w:vAlign w:val="center"/>
          </w:tcPr>
          <w:p w14:paraId="75564412"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科技处</w:t>
            </w:r>
          </w:p>
        </w:tc>
        <w:tc>
          <w:tcPr>
            <w:tcW w:w="2111" w:type="dxa"/>
            <w:vAlign w:val="center"/>
          </w:tcPr>
          <w:p w14:paraId="49FC457B"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35DFC4EC"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0E18CBB7" w14:textId="77777777">
        <w:tc>
          <w:tcPr>
            <w:tcW w:w="2699" w:type="dxa"/>
            <w:vAlign w:val="center"/>
          </w:tcPr>
          <w:p w14:paraId="255528E5"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规评办</w:t>
            </w:r>
          </w:p>
        </w:tc>
        <w:tc>
          <w:tcPr>
            <w:tcW w:w="2111" w:type="dxa"/>
            <w:vAlign w:val="center"/>
          </w:tcPr>
          <w:p w14:paraId="7D66F9A0"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7AE31151"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3A265D7D" w14:textId="77777777">
        <w:tc>
          <w:tcPr>
            <w:tcW w:w="2699" w:type="dxa"/>
            <w:vAlign w:val="center"/>
          </w:tcPr>
          <w:p w14:paraId="6D63DC34"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基建处</w:t>
            </w:r>
          </w:p>
        </w:tc>
        <w:tc>
          <w:tcPr>
            <w:tcW w:w="2111" w:type="dxa"/>
            <w:vAlign w:val="center"/>
          </w:tcPr>
          <w:p w14:paraId="3B93AC96"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42502E0F"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53FBDCAA" w14:textId="77777777">
        <w:tc>
          <w:tcPr>
            <w:tcW w:w="2699" w:type="dxa"/>
            <w:vAlign w:val="center"/>
          </w:tcPr>
          <w:p w14:paraId="106CCFA4"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国际交流处</w:t>
            </w:r>
          </w:p>
        </w:tc>
        <w:tc>
          <w:tcPr>
            <w:tcW w:w="2111" w:type="dxa"/>
            <w:vAlign w:val="center"/>
          </w:tcPr>
          <w:p w14:paraId="3C653F79"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0D7EB360"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281AB46A" w14:textId="77777777">
        <w:tc>
          <w:tcPr>
            <w:tcW w:w="2699" w:type="dxa"/>
            <w:vAlign w:val="center"/>
          </w:tcPr>
          <w:p w14:paraId="78B2E15E"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财务处</w:t>
            </w:r>
          </w:p>
        </w:tc>
        <w:tc>
          <w:tcPr>
            <w:tcW w:w="2111" w:type="dxa"/>
            <w:vAlign w:val="center"/>
          </w:tcPr>
          <w:p w14:paraId="058784FB"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14628858"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16C7D276" w14:textId="77777777">
        <w:tc>
          <w:tcPr>
            <w:tcW w:w="2699" w:type="dxa"/>
            <w:vAlign w:val="center"/>
          </w:tcPr>
          <w:p w14:paraId="7D287A08"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人事处</w:t>
            </w:r>
          </w:p>
        </w:tc>
        <w:tc>
          <w:tcPr>
            <w:tcW w:w="2111" w:type="dxa"/>
            <w:vAlign w:val="center"/>
          </w:tcPr>
          <w:p w14:paraId="3F59557F"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6CE8B288"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50792253" w14:textId="77777777">
        <w:tc>
          <w:tcPr>
            <w:tcW w:w="2699" w:type="dxa"/>
            <w:vAlign w:val="center"/>
          </w:tcPr>
          <w:p w14:paraId="657178B6"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后勤保卫处</w:t>
            </w:r>
          </w:p>
        </w:tc>
        <w:tc>
          <w:tcPr>
            <w:tcW w:w="2111" w:type="dxa"/>
            <w:vAlign w:val="center"/>
          </w:tcPr>
          <w:p w14:paraId="3C18FAF4"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11AEA2F3"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75B9EC4A" w14:textId="77777777">
        <w:tc>
          <w:tcPr>
            <w:tcW w:w="2699" w:type="dxa"/>
            <w:vAlign w:val="center"/>
          </w:tcPr>
          <w:p w14:paraId="407AB7E0"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资产管理处</w:t>
            </w:r>
          </w:p>
        </w:tc>
        <w:tc>
          <w:tcPr>
            <w:tcW w:w="2111" w:type="dxa"/>
            <w:vAlign w:val="center"/>
          </w:tcPr>
          <w:p w14:paraId="6F7D530E"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38B154A2"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5BE6E84F" w14:textId="77777777">
        <w:tc>
          <w:tcPr>
            <w:tcW w:w="2699" w:type="dxa"/>
            <w:vAlign w:val="center"/>
          </w:tcPr>
          <w:p w14:paraId="59372157"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图文信息中心</w:t>
            </w:r>
          </w:p>
        </w:tc>
        <w:tc>
          <w:tcPr>
            <w:tcW w:w="2111" w:type="dxa"/>
            <w:vAlign w:val="center"/>
          </w:tcPr>
          <w:p w14:paraId="24ECC4C8"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07973BA5"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3C819D65" w14:textId="77777777">
        <w:tc>
          <w:tcPr>
            <w:tcW w:w="2699" w:type="dxa"/>
            <w:vAlign w:val="center"/>
          </w:tcPr>
          <w:p w14:paraId="0E6D53B6"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实验实训中心</w:t>
            </w:r>
          </w:p>
        </w:tc>
        <w:tc>
          <w:tcPr>
            <w:tcW w:w="2111" w:type="dxa"/>
            <w:vAlign w:val="center"/>
          </w:tcPr>
          <w:p w14:paraId="720681A7"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08FCD963"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r w:rsidR="00327AAD" w14:paraId="4CCCCB9B" w14:textId="77777777">
        <w:tc>
          <w:tcPr>
            <w:tcW w:w="2699" w:type="dxa"/>
            <w:vAlign w:val="center"/>
          </w:tcPr>
          <w:p w14:paraId="71EE3B98"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审计室</w:t>
            </w:r>
          </w:p>
        </w:tc>
        <w:tc>
          <w:tcPr>
            <w:tcW w:w="2111" w:type="dxa"/>
            <w:vAlign w:val="center"/>
          </w:tcPr>
          <w:p w14:paraId="1682C323" w14:textId="77777777" w:rsidR="00327AAD" w:rsidRDefault="00327AAD">
            <w:pPr>
              <w:pStyle w:val="a8"/>
              <w:spacing w:line="360" w:lineRule="auto"/>
              <w:ind w:firstLineChars="0" w:firstLine="0"/>
              <w:jc w:val="center"/>
              <w:rPr>
                <w:rFonts w:ascii="仿宋" w:eastAsia="仿宋" w:hAnsi="仿宋"/>
                <w:szCs w:val="21"/>
              </w:rPr>
            </w:pPr>
          </w:p>
        </w:tc>
        <w:tc>
          <w:tcPr>
            <w:tcW w:w="2753" w:type="dxa"/>
            <w:vAlign w:val="center"/>
          </w:tcPr>
          <w:p w14:paraId="380F6C7D" w14:textId="77777777" w:rsidR="00327AAD" w:rsidRDefault="00FC5732">
            <w:pPr>
              <w:pStyle w:val="a8"/>
              <w:spacing w:line="360" w:lineRule="auto"/>
              <w:ind w:firstLineChars="0" w:firstLine="0"/>
              <w:jc w:val="center"/>
              <w:rPr>
                <w:rFonts w:ascii="仿宋" w:eastAsia="仿宋" w:hAnsi="仿宋"/>
                <w:szCs w:val="21"/>
              </w:rPr>
            </w:pPr>
            <w:r>
              <w:rPr>
                <w:rFonts w:ascii="仿宋" w:eastAsia="仿宋" w:hAnsi="仿宋" w:hint="eastAsia"/>
                <w:szCs w:val="21"/>
              </w:rPr>
              <w:t>1</w:t>
            </w:r>
          </w:p>
        </w:tc>
      </w:tr>
    </w:tbl>
    <w:p w14:paraId="59149FDB" w14:textId="2B27FEE0" w:rsidR="00327AAD" w:rsidRDefault="00FC5732">
      <w:pPr>
        <w:pStyle w:val="a8"/>
        <w:spacing w:line="360" w:lineRule="auto"/>
        <w:ind w:left="420" w:firstLineChars="0" w:firstLine="0"/>
        <w:rPr>
          <w:rFonts w:ascii="仿宋" w:eastAsia="仿宋" w:hAnsi="仿宋"/>
          <w:szCs w:val="21"/>
        </w:rPr>
      </w:pPr>
      <w:r>
        <w:rPr>
          <w:rFonts w:ascii="仿宋" w:eastAsia="仿宋" w:hAnsi="仿宋" w:hint="eastAsia"/>
          <w:szCs w:val="21"/>
        </w:rPr>
        <w:t>注：</w:t>
      </w:r>
      <w:r>
        <w:rPr>
          <w:rFonts w:ascii="仿宋" w:eastAsia="仿宋" w:hAnsi="仿宋"/>
          <w:szCs w:val="21"/>
        </w:rPr>
        <w:fldChar w:fldCharType="begin"/>
      </w:r>
      <w:r>
        <w:rPr>
          <w:rFonts w:ascii="仿宋" w:eastAsia="仿宋" w:hAnsi="仿宋" w:hint="eastAsia"/>
          <w:szCs w:val="21"/>
        </w:rPr>
        <w:instrText>= 1 \* GB3</w:instrText>
      </w:r>
      <w:r>
        <w:rPr>
          <w:rFonts w:ascii="仿宋" w:eastAsia="仿宋" w:hAnsi="仿宋"/>
          <w:szCs w:val="21"/>
        </w:rPr>
        <w:fldChar w:fldCharType="separate"/>
      </w:r>
      <w:r>
        <w:rPr>
          <w:rFonts w:ascii="仿宋" w:eastAsia="仿宋" w:hAnsi="仿宋" w:hint="eastAsia"/>
          <w:szCs w:val="21"/>
        </w:rPr>
        <w:t>①</w:t>
      </w:r>
      <w:r>
        <w:rPr>
          <w:rFonts w:ascii="仿宋" w:eastAsia="仿宋" w:hAnsi="仿宋"/>
          <w:szCs w:val="21"/>
        </w:rPr>
        <w:fldChar w:fldCharType="end"/>
      </w:r>
      <w:r>
        <w:rPr>
          <w:rFonts w:ascii="仿宋" w:eastAsia="仿宋" w:hAnsi="仿宋" w:hint="eastAsia"/>
          <w:szCs w:val="21"/>
        </w:rPr>
        <w:t>由牵头学院（部）党政领导班子组织</w:t>
      </w:r>
      <w:r w:rsidR="004329C0">
        <w:rPr>
          <w:rFonts w:ascii="仿宋" w:eastAsia="仿宋" w:hAnsi="仿宋" w:hint="eastAsia"/>
          <w:szCs w:val="21"/>
        </w:rPr>
        <w:t>校学术委员会委员</w:t>
      </w:r>
      <w:r>
        <w:rPr>
          <w:rFonts w:ascii="仿宋" w:eastAsia="仿宋" w:hAnsi="仿宋" w:hint="eastAsia"/>
          <w:szCs w:val="21"/>
        </w:rPr>
        <w:t>推荐人选范围</w:t>
      </w:r>
      <w:r w:rsidR="00CF448D">
        <w:rPr>
          <w:rFonts w:ascii="仿宋" w:eastAsia="仿宋" w:hAnsi="仿宋" w:hint="eastAsia"/>
          <w:szCs w:val="21"/>
        </w:rPr>
        <w:t>(另行通知</w:t>
      </w:r>
      <w:r w:rsidR="00CF448D">
        <w:rPr>
          <w:rFonts w:ascii="仿宋" w:eastAsia="仿宋" w:hAnsi="仿宋"/>
          <w:szCs w:val="21"/>
        </w:rPr>
        <w:t>)</w:t>
      </w:r>
      <w:r>
        <w:rPr>
          <w:rFonts w:ascii="仿宋" w:eastAsia="仿宋" w:hAnsi="仿宋" w:hint="eastAsia"/>
          <w:szCs w:val="21"/>
        </w:rPr>
        <w:t>包含的部门，开展委员候选人的民主推荐工作，并作推荐排序</w:t>
      </w:r>
      <w:r w:rsidR="00CF448D">
        <w:rPr>
          <w:rFonts w:ascii="仿宋" w:eastAsia="仿宋" w:hAnsi="仿宋" w:hint="eastAsia"/>
          <w:szCs w:val="21"/>
        </w:rPr>
        <w:t>（“+</w:t>
      </w:r>
      <w:r w:rsidR="00CF448D">
        <w:rPr>
          <w:rFonts w:ascii="仿宋" w:eastAsia="仿宋" w:hAnsi="仿宋"/>
          <w:szCs w:val="21"/>
        </w:rPr>
        <w:t>1</w:t>
      </w:r>
      <w:r w:rsidR="00CF448D">
        <w:rPr>
          <w:rFonts w:ascii="仿宋" w:eastAsia="仿宋" w:hAnsi="仿宋" w:hint="eastAsia"/>
          <w:szCs w:val="21"/>
        </w:rPr>
        <w:t>”为</w:t>
      </w:r>
      <w:r w:rsidR="00CF448D">
        <w:rPr>
          <w:rFonts w:ascii="仿宋" w:eastAsia="仿宋" w:hAnsi="仿宋"/>
          <w:szCs w:val="21"/>
        </w:rPr>
        <w:t>备选</w:t>
      </w:r>
      <w:r w:rsidR="00CF448D">
        <w:rPr>
          <w:rFonts w:ascii="仿宋" w:eastAsia="仿宋" w:hAnsi="仿宋" w:hint="eastAsia"/>
          <w:szCs w:val="21"/>
        </w:rPr>
        <w:t>）</w:t>
      </w:r>
      <w:r>
        <w:rPr>
          <w:rFonts w:ascii="仿宋" w:eastAsia="仿宋" w:hAnsi="仿宋" w:hint="eastAsia"/>
          <w:szCs w:val="21"/>
        </w:rPr>
        <w:t>；</w:t>
      </w:r>
    </w:p>
    <w:p w14:paraId="6CDACC15" w14:textId="77777777" w:rsidR="00327AAD" w:rsidRDefault="00FC5732">
      <w:pPr>
        <w:pStyle w:val="a8"/>
        <w:spacing w:line="360" w:lineRule="auto"/>
        <w:ind w:left="420" w:firstLineChars="0"/>
        <w:rPr>
          <w:rFonts w:ascii="仿宋" w:eastAsia="仿宋" w:hAnsi="仿宋"/>
          <w:szCs w:val="21"/>
        </w:rPr>
      </w:pPr>
      <w:r>
        <w:rPr>
          <w:rFonts w:ascii="仿宋" w:eastAsia="仿宋" w:hAnsi="仿宋"/>
          <w:szCs w:val="21"/>
        </w:rPr>
        <w:fldChar w:fldCharType="begin"/>
      </w:r>
      <w:r>
        <w:rPr>
          <w:rFonts w:ascii="仿宋" w:eastAsia="仿宋" w:hAnsi="仿宋" w:hint="eastAsia"/>
          <w:szCs w:val="21"/>
        </w:rPr>
        <w:instrText>= 2 \* GB3</w:instrText>
      </w:r>
      <w:r>
        <w:rPr>
          <w:rFonts w:ascii="仿宋" w:eastAsia="仿宋" w:hAnsi="仿宋"/>
          <w:szCs w:val="21"/>
        </w:rPr>
        <w:fldChar w:fldCharType="separate"/>
      </w:r>
      <w:r>
        <w:rPr>
          <w:rFonts w:ascii="仿宋" w:eastAsia="仿宋" w:hAnsi="仿宋" w:hint="eastAsia"/>
          <w:szCs w:val="21"/>
        </w:rPr>
        <w:t>②</w:t>
      </w:r>
      <w:r>
        <w:rPr>
          <w:rFonts w:ascii="仿宋" w:eastAsia="仿宋" w:hAnsi="仿宋"/>
          <w:szCs w:val="21"/>
        </w:rPr>
        <w:fldChar w:fldCharType="end"/>
      </w:r>
      <w:r>
        <w:rPr>
          <w:rFonts w:ascii="仿宋" w:eastAsia="仿宋" w:hAnsi="仿宋" w:hint="eastAsia"/>
          <w:szCs w:val="21"/>
        </w:rPr>
        <w:t>校学术委员会委员候选人和专门委员会委员候选人不可重叠推荐；</w:t>
      </w:r>
    </w:p>
    <w:p w14:paraId="00E24E8F" w14:textId="0CD2B03A" w:rsidR="00327AAD" w:rsidRDefault="00FC5732">
      <w:pPr>
        <w:pStyle w:val="a8"/>
        <w:spacing w:line="360" w:lineRule="auto"/>
        <w:ind w:left="420" w:firstLineChars="0"/>
        <w:rPr>
          <w:rFonts w:ascii="仿宋" w:eastAsia="仿宋" w:hAnsi="仿宋" w:hint="eastAsia"/>
          <w:szCs w:val="21"/>
        </w:rPr>
      </w:pPr>
      <w:r>
        <w:rPr>
          <w:rFonts w:ascii="仿宋" w:eastAsia="仿宋" w:hAnsi="仿宋"/>
          <w:szCs w:val="21"/>
        </w:rPr>
        <w:fldChar w:fldCharType="begin"/>
      </w:r>
      <w:r>
        <w:rPr>
          <w:rFonts w:ascii="仿宋" w:eastAsia="仿宋" w:hAnsi="仿宋" w:hint="eastAsia"/>
          <w:szCs w:val="21"/>
        </w:rPr>
        <w:instrText>= 3 \* GB3</w:instrText>
      </w:r>
      <w:r>
        <w:rPr>
          <w:rFonts w:ascii="仿宋" w:eastAsia="仿宋" w:hAnsi="仿宋"/>
          <w:szCs w:val="21"/>
        </w:rPr>
        <w:fldChar w:fldCharType="separate"/>
      </w:r>
      <w:r>
        <w:rPr>
          <w:rFonts w:ascii="仿宋" w:eastAsia="仿宋" w:hAnsi="仿宋" w:hint="eastAsia"/>
          <w:szCs w:val="21"/>
        </w:rPr>
        <w:t>③</w:t>
      </w:r>
      <w:r>
        <w:rPr>
          <w:rFonts w:ascii="仿宋" w:eastAsia="仿宋" w:hAnsi="仿宋"/>
          <w:szCs w:val="21"/>
        </w:rPr>
        <w:fldChar w:fldCharType="end"/>
      </w:r>
      <w:r>
        <w:rPr>
          <w:rFonts w:ascii="仿宋" w:eastAsia="仿宋" w:hAnsi="仿宋" w:hint="eastAsia"/>
          <w:szCs w:val="21"/>
        </w:rPr>
        <w:t>专门委员会委员候选人数为合计推荐人数，非单个专门委员会委员推荐人数，若无符合条件的候选人，可不推荐。</w:t>
      </w:r>
      <w:r w:rsidR="00CE2A15">
        <w:rPr>
          <w:rFonts w:ascii="仿宋" w:eastAsia="仿宋" w:hAnsi="仿宋" w:hint="eastAsia"/>
          <w:szCs w:val="21"/>
        </w:rPr>
        <w:t>只分配</w:t>
      </w:r>
      <w:r w:rsidR="00CE2A15">
        <w:rPr>
          <w:rFonts w:ascii="仿宋" w:eastAsia="仿宋" w:hAnsi="仿宋" w:hint="eastAsia"/>
          <w:szCs w:val="21"/>
        </w:rPr>
        <w:t>专门委员会委员候选人名额</w:t>
      </w:r>
      <w:r w:rsidR="00CE2A15">
        <w:rPr>
          <w:rFonts w:ascii="仿宋" w:eastAsia="仿宋" w:hAnsi="仿宋" w:hint="eastAsia"/>
          <w:szCs w:val="21"/>
        </w:rPr>
        <w:t>的</w:t>
      </w:r>
      <w:r w:rsidR="00CE2A15">
        <w:rPr>
          <w:rFonts w:ascii="仿宋" w:eastAsia="仿宋" w:hAnsi="仿宋"/>
          <w:szCs w:val="21"/>
        </w:rPr>
        <w:t>部门</w:t>
      </w:r>
      <w:r w:rsidR="00F62BC7">
        <w:rPr>
          <w:rFonts w:ascii="仿宋" w:eastAsia="仿宋" w:hAnsi="仿宋" w:hint="eastAsia"/>
          <w:szCs w:val="21"/>
        </w:rPr>
        <w:t>如有</w:t>
      </w:r>
      <w:r w:rsidR="00F62BC7">
        <w:rPr>
          <w:rFonts w:ascii="仿宋" w:eastAsia="仿宋" w:hAnsi="仿宋"/>
          <w:szCs w:val="21"/>
        </w:rPr>
        <w:t>推荐，</w:t>
      </w:r>
      <w:r w:rsidR="00F62BC7">
        <w:rPr>
          <w:rFonts w:ascii="仿宋" w:eastAsia="仿宋" w:hAnsi="仿宋" w:hint="eastAsia"/>
          <w:szCs w:val="21"/>
        </w:rPr>
        <w:t>只</w:t>
      </w:r>
      <w:r w:rsidR="00F62BC7">
        <w:rPr>
          <w:rFonts w:ascii="仿宋" w:eastAsia="仿宋" w:hAnsi="仿宋"/>
          <w:szCs w:val="21"/>
        </w:rPr>
        <w:t>填写汇总表的</w:t>
      </w:r>
      <w:r w:rsidR="00F62BC7">
        <w:rPr>
          <w:rFonts w:ascii="仿宋" w:eastAsia="仿宋" w:hAnsi="仿宋" w:hint="eastAsia"/>
          <w:szCs w:val="21"/>
        </w:rPr>
        <w:t>表2。</w:t>
      </w:r>
      <w:bookmarkStart w:id="0" w:name="_GoBack"/>
      <w:bookmarkEnd w:id="0"/>
    </w:p>
    <w:p w14:paraId="0A0561EF" w14:textId="77777777" w:rsidR="00327AAD" w:rsidRDefault="00FC5732">
      <w:pPr>
        <w:spacing w:line="360" w:lineRule="auto"/>
        <w:rPr>
          <w:rFonts w:ascii="仿宋" w:eastAsia="仿宋" w:hAnsi="仿宋"/>
          <w:b/>
          <w:szCs w:val="21"/>
        </w:rPr>
      </w:pPr>
      <w:r>
        <w:rPr>
          <w:rFonts w:ascii="仿宋" w:eastAsia="仿宋" w:hAnsi="仿宋" w:hint="eastAsia"/>
          <w:b/>
          <w:szCs w:val="21"/>
        </w:rPr>
        <w:t>三、候选人推选条件</w:t>
      </w:r>
    </w:p>
    <w:p w14:paraId="78B936F2" w14:textId="77777777" w:rsidR="00327AAD" w:rsidRDefault="00FC5732">
      <w:pPr>
        <w:spacing w:line="360" w:lineRule="auto"/>
        <w:ind w:firstLine="420"/>
        <w:rPr>
          <w:rFonts w:ascii="仿宋" w:eastAsia="仿宋" w:hAnsi="仿宋"/>
          <w:szCs w:val="21"/>
        </w:rPr>
      </w:pPr>
      <w:r>
        <w:rPr>
          <w:rFonts w:ascii="仿宋" w:eastAsia="仿宋" w:hAnsi="仿宋" w:hint="eastAsia"/>
          <w:szCs w:val="21"/>
        </w:rPr>
        <w:t>1. 遵守宪法法律，学风端正、治学严谨、公道正派。</w:t>
      </w:r>
    </w:p>
    <w:p w14:paraId="7579A4BD" w14:textId="77777777" w:rsidR="00327AAD" w:rsidRDefault="00FC5732">
      <w:pPr>
        <w:pStyle w:val="a8"/>
        <w:spacing w:line="360" w:lineRule="auto"/>
        <w:ind w:left="420" w:firstLineChars="0" w:firstLine="0"/>
        <w:rPr>
          <w:rFonts w:ascii="仿宋" w:eastAsia="仿宋" w:hAnsi="仿宋"/>
          <w:szCs w:val="21"/>
        </w:rPr>
      </w:pPr>
      <w:r>
        <w:rPr>
          <w:rFonts w:ascii="仿宋" w:eastAsia="仿宋" w:hAnsi="仿宋" w:hint="eastAsia"/>
          <w:szCs w:val="21"/>
        </w:rPr>
        <w:t>2. 具有较深学术造诣和较高学术声望，在本学科或者专业领域具有良好的学术声誉和</w:t>
      </w:r>
      <w:r>
        <w:rPr>
          <w:rFonts w:ascii="仿宋" w:eastAsia="仿宋" w:hAnsi="仿宋" w:hint="eastAsia"/>
          <w:szCs w:val="21"/>
        </w:rPr>
        <w:lastRenderedPageBreak/>
        <w:t>公认的学术成果。</w:t>
      </w:r>
    </w:p>
    <w:p w14:paraId="53092CEB" w14:textId="77777777" w:rsidR="00327AAD" w:rsidRDefault="00FC5732">
      <w:pPr>
        <w:spacing w:line="360" w:lineRule="auto"/>
        <w:ind w:firstLine="420"/>
        <w:rPr>
          <w:rFonts w:ascii="仿宋" w:eastAsia="仿宋" w:hAnsi="仿宋"/>
          <w:szCs w:val="21"/>
        </w:rPr>
      </w:pPr>
      <w:r>
        <w:rPr>
          <w:rFonts w:ascii="仿宋" w:eastAsia="仿宋" w:hAnsi="仿宋" w:hint="eastAsia"/>
          <w:szCs w:val="21"/>
        </w:rPr>
        <w:t>3. 敢于负责，处事公正，愿意履行职责。</w:t>
      </w:r>
    </w:p>
    <w:p w14:paraId="723ACB55" w14:textId="77777777" w:rsidR="00327AAD" w:rsidRDefault="00FC5732">
      <w:pPr>
        <w:pStyle w:val="a8"/>
        <w:spacing w:line="360" w:lineRule="auto"/>
        <w:ind w:left="420" w:firstLineChars="0" w:firstLine="0"/>
        <w:rPr>
          <w:rFonts w:ascii="仿宋" w:eastAsia="仿宋" w:hAnsi="仿宋"/>
          <w:szCs w:val="21"/>
        </w:rPr>
      </w:pPr>
      <w:r>
        <w:rPr>
          <w:rFonts w:ascii="仿宋" w:eastAsia="仿宋" w:hAnsi="仿宋" w:hint="eastAsia"/>
          <w:szCs w:val="21"/>
        </w:rPr>
        <w:t>4. 关心学校建设和发展，具有较强学术议事能力。</w:t>
      </w:r>
    </w:p>
    <w:p w14:paraId="2053E7C9" w14:textId="77777777" w:rsidR="00327AAD" w:rsidRDefault="00FC5732">
      <w:pPr>
        <w:pStyle w:val="a8"/>
        <w:spacing w:line="360" w:lineRule="auto"/>
        <w:ind w:left="420" w:firstLineChars="0" w:firstLine="0"/>
        <w:rPr>
          <w:rFonts w:ascii="仿宋" w:eastAsia="仿宋" w:hAnsi="仿宋"/>
          <w:szCs w:val="21"/>
        </w:rPr>
      </w:pPr>
      <w:r>
        <w:rPr>
          <w:rFonts w:ascii="仿宋" w:eastAsia="仿宋" w:hAnsi="仿宋" w:hint="eastAsia"/>
          <w:szCs w:val="21"/>
        </w:rPr>
        <w:t>5</w:t>
      </w:r>
      <w:r>
        <w:rPr>
          <w:rFonts w:ascii="仿宋" w:eastAsia="仿宋" w:hAnsi="仿宋"/>
          <w:szCs w:val="21"/>
        </w:rPr>
        <w:t xml:space="preserve">. </w:t>
      </w:r>
      <w:r>
        <w:rPr>
          <w:rFonts w:ascii="仿宋" w:eastAsia="仿宋" w:hAnsi="仿宋" w:hint="eastAsia"/>
          <w:szCs w:val="21"/>
        </w:rPr>
        <w:t>一般为非</w:t>
      </w:r>
      <w:r>
        <w:rPr>
          <w:rFonts w:ascii="仿宋" w:eastAsia="仿宋" w:hAnsi="仿宋"/>
          <w:szCs w:val="21"/>
        </w:rPr>
        <w:t>第一</w:t>
      </w:r>
      <w:r>
        <w:rPr>
          <w:rFonts w:ascii="仿宋" w:eastAsia="仿宋" w:hAnsi="仿宋" w:hint="eastAsia"/>
          <w:szCs w:val="21"/>
        </w:rPr>
        <w:t>、</w:t>
      </w:r>
      <w:r>
        <w:rPr>
          <w:rFonts w:ascii="仿宋" w:eastAsia="仿宋" w:hAnsi="仿宋"/>
          <w:szCs w:val="21"/>
        </w:rPr>
        <w:t>二届</w:t>
      </w:r>
      <w:r>
        <w:rPr>
          <w:rFonts w:ascii="仿宋" w:eastAsia="仿宋" w:hAnsi="仿宋" w:hint="eastAsia"/>
          <w:szCs w:val="21"/>
        </w:rPr>
        <w:t>连任两届的</w:t>
      </w:r>
      <w:r>
        <w:rPr>
          <w:rFonts w:ascii="仿宋" w:eastAsia="仿宋" w:hAnsi="仿宋"/>
          <w:szCs w:val="21"/>
        </w:rPr>
        <w:t>校学术委员会</w:t>
      </w:r>
      <w:r>
        <w:rPr>
          <w:rFonts w:ascii="仿宋" w:eastAsia="仿宋" w:hAnsi="仿宋" w:hint="eastAsia"/>
          <w:szCs w:val="21"/>
        </w:rPr>
        <w:t>委员</w:t>
      </w:r>
      <w:r>
        <w:rPr>
          <w:rFonts w:ascii="仿宋" w:eastAsia="仿宋" w:hAnsi="仿宋"/>
          <w:szCs w:val="21"/>
        </w:rPr>
        <w:t>。</w:t>
      </w:r>
    </w:p>
    <w:p w14:paraId="463A0955" w14:textId="77777777" w:rsidR="00327AAD" w:rsidRDefault="00FC5732">
      <w:pPr>
        <w:pStyle w:val="a8"/>
        <w:spacing w:line="360" w:lineRule="auto"/>
        <w:ind w:left="420" w:firstLineChars="0" w:firstLine="0"/>
        <w:rPr>
          <w:rFonts w:ascii="仿宋" w:eastAsia="仿宋" w:hAnsi="仿宋"/>
          <w:szCs w:val="21"/>
        </w:rPr>
      </w:pPr>
      <w:r>
        <w:rPr>
          <w:rFonts w:ascii="仿宋" w:eastAsia="仿宋" w:hAnsi="仿宋"/>
          <w:szCs w:val="21"/>
        </w:rPr>
        <w:t>6</w:t>
      </w:r>
      <w:r>
        <w:rPr>
          <w:rFonts w:ascii="仿宋" w:eastAsia="仿宋" w:hAnsi="仿宋" w:hint="eastAsia"/>
          <w:szCs w:val="21"/>
        </w:rPr>
        <w:t>. 学术委员会候选人：不同专业具有</w:t>
      </w:r>
      <w:r>
        <w:rPr>
          <w:rFonts w:ascii="仿宋" w:eastAsia="仿宋" w:hAnsi="仿宋"/>
          <w:szCs w:val="21"/>
        </w:rPr>
        <w:t>正高</w:t>
      </w:r>
      <w:r>
        <w:rPr>
          <w:rFonts w:ascii="仿宋" w:eastAsia="仿宋" w:hAnsi="仿宋" w:hint="eastAsia"/>
          <w:szCs w:val="21"/>
        </w:rPr>
        <w:t>级专业技术职务人员。</w:t>
      </w:r>
    </w:p>
    <w:p w14:paraId="4120DF7A" w14:textId="77777777" w:rsidR="00327AAD" w:rsidRDefault="00FC5732">
      <w:pPr>
        <w:spacing w:line="360" w:lineRule="auto"/>
        <w:rPr>
          <w:rFonts w:ascii="仿宋" w:eastAsia="仿宋" w:hAnsi="仿宋"/>
          <w:b/>
          <w:szCs w:val="21"/>
        </w:rPr>
      </w:pPr>
      <w:r>
        <w:rPr>
          <w:rFonts w:ascii="仿宋" w:eastAsia="仿宋" w:hAnsi="仿宋" w:hint="eastAsia"/>
          <w:b/>
          <w:szCs w:val="21"/>
        </w:rPr>
        <w:t>四、推荐工作要求</w:t>
      </w:r>
    </w:p>
    <w:p w14:paraId="4D91A855" w14:textId="16946C46" w:rsidR="00327AAD" w:rsidRDefault="00FC5732">
      <w:pPr>
        <w:widowControl/>
        <w:spacing w:line="560" w:lineRule="exact"/>
        <w:ind w:firstLineChars="200" w:firstLine="420"/>
        <w:rPr>
          <w:rFonts w:ascii="仿宋" w:eastAsia="仿宋" w:hAnsi="仿宋"/>
          <w:szCs w:val="21"/>
        </w:rPr>
      </w:pPr>
      <w:r>
        <w:rPr>
          <w:rFonts w:ascii="仿宋" w:eastAsia="仿宋" w:hAnsi="仿宋" w:hint="eastAsia"/>
          <w:szCs w:val="21"/>
        </w:rPr>
        <w:t>2025年6月4日-2025年</w:t>
      </w:r>
      <w:r>
        <w:rPr>
          <w:rFonts w:ascii="仿宋" w:eastAsia="仿宋" w:hAnsi="仿宋"/>
          <w:szCs w:val="21"/>
        </w:rPr>
        <w:t>6</w:t>
      </w:r>
      <w:r>
        <w:rPr>
          <w:rFonts w:ascii="仿宋" w:eastAsia="仿宋" w:hAnsi="仿宋" w:hint="eastAsia"/>
          <w:szCs w:val="21"/>
        </w:rPr>
        <w:t>月11日各二级学院、公共教学机构、职能教辅部门民主推荐人选。二级学院（部）党政领导班子按照候选人推选条件，确定民主推荐候选人名单，组织召开各院（部）教职工大会，按照分配名额，民主推选出上报学校的推荐人选。</w:t>
      </w:r>
      <w:bookmarkStart w:id="1" w:name="OLE_LINK2"/>
      <w:r>
        <w:rPr>
          <w:rFonts w:ascii="仿宋" w:eastAsia="仿宋" w:hAnsi="仿宋" w:hint="eastAsia"/>
          <w:szCs w:val="21"/>
        </w:rPr>
        <w:t>2025年</w:t>
      </w:r>
      <w:r>
        <w:rPr>
          <w:rFonts w:ascii="仿宋" w:eastAsia="仿宋" w:hAnsi="仿宋"/>
          <w:szCs w:val="21"/>
        </w:rPr>
        <w:t>6</w:t>
      </w:r>
      <w:r>
        <w:rPr>
          <w:rFonts w:ascii="仿宋" w:eastAsia="仿宋" w:hAnsi="仿宋" w:hint="eastAsia"/>
          <w:szCs w:val="21"/>
        </w:rPr>
        <w:t>月12日16:00之前将委员候选人汇总表（含分委会委员候选人名单，要求：5-9人单数的高级专业技术人员），以各院（部）邮箱为发件人，电子版发送至科技处（校学术委员会秘书处）邮箱：kjc@succ.edu.cn</w:t>
      </w:r>
      <w:bookmarkEnd w:id="1"/>
      <w:r>
        <w:rPr>
          <w:rFonts w:ascii="仿宋" w:eastAsia="仿宋" w:hAnsi="仿宋" w:hint="eastAsia"/>
          <w:szCs w:val="21"/>
        </w:rPr>
        <w:t>。</w:t>
      </w:r>
    </w:p>
    <w:sectPr w:rsidR="00327A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375075" w14:textId="77777777" w:rsidR="00BE5C67" w:rsidRDefault="00BE5C67" w:rsidP="00CF448D">
      <w:r>
        <w:separator/>
      </w:r>
    </w:p>
  </w:endnote>
  <w:endnote w:type="continuationSeparator" w:id="0">
    <w:p w14:paraId="1D7BE1B4" w14:textId="77777777" w:rsidR="00BE5C67" w:rsidRDefault="00BE5C67" w:rsidP="00CF44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FEF166B9129-Roman">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51B5B0" w14:textId="77777777" w:rsidR="00BE5C67" w:rsidRDefault="00BE5C67" w:rsidP="00CF448D">
      <w:r>
        <w:separator/>
      </w:r>
    </w:p>
  </w:footnote>
  <w:footnote w:type="continuationSeparator" w:id="0">
    <w:p w14:paraId="5FD778F4" w14:textId="77777777" w:rsidR="00BE5C67" w:rsidRDefault="00BE5C67" w:rsidP="00CF44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E20"/>
    <w:rsid w:val="000008CE"/>
    <w:rsid w:val="000335C4"/>
    <w:rsid w:val="00041F9A"/>
    <w:rsid w:val="00044686"/>
    <w:rsid w:val="00066606"/>
    <w:rsid w:val="00076E20"/>
    <w:rsid w:val="00082679"/>
    <w:rsid w:val="000A37B5"/>
    <w:rsid w:val="000A5F7A"/>
    <w:rsid w:val="000B757C"/>
    <w:rsid w:val="000C69B6"/>
    <w:rsid w:val="000D7AE0"/>
    <w:rsid w:val="000F0DBC"/>
    <w:rsid w:val="0010321D"/>
    <w:rsid w:val="00104823"/>
    <w:rsid w:val="00104DC2"/>
    <w:rsid w:val="001154B0"/>
    <w:rsid w:val="00126FBA"/>
    <w:rsid w:val="00131257"/>
    <w:rsid w:val="001367A5"/>
    <w:rsid w:val="00164B81"/>
    <w:rsid w:val="00182B85"/>
    <w:rsid w:val="001855B1"/>
    <w:rsid w:val="001A037A"/>
    <w:rsid w:val="001B7C66"/>
    <w:rsid w:val="001C61EC"/>
    <w:rsid w:val="001F23B3"/>
    <w:rsid w:val="002007DC"/>
    <w:rsid w:val="00217AE0"/>
    <w:rsid w:val="00236827"/>
    <w:rsid w:val="00285DBA"/>
    <w:rsid w:val="00306164"/>
    <w:rsid w:val="00306F8B"/>
    <w:rsid w:val="003126D6"/>
    <w:rsid w:val="00313231"/>
    <w:rsid w:val="00314BB1"/>
    <w:rsid w:val="00317D75"/>
    <w:rsid w:val="00320869"/>
    <w:rsid w:val="00327AAD"/>
    <w:rsid w:val="00360B17"/>
    <w:rsid w:val="00371CEB"/>
    <w:rsid w:val="00372F77"/>
    <w:rsid w:val="003847C5"/>
    <w:rsid w:val="003A5156"/>
    <w:rsid w:val="003B33AC"/>
    <w:rsid w:val="003F74D3"/>
    <w:rsid w:val="004219DB"/>
    <w:rsid w:val="00422CE5"/>
    <w:rsid w:val="0042641B"/>
    <w:rsid w:val="004322D3"/>
    <w:rsid w:val="004329C0"/>
    <w:rsid w:val="00460B69"/>
    <w:rsid w:val="0048307A"/>
    <w:rsid w:val="004A0CD2"/>
    <w:rsid w:val="004A2B69"/>
    <w:rsid w:val="004B0DC5"/>
    <w:rsid w:val="004C307F"/>
    <w:rsid w:val="004E6D0E"/>
    <w:rsid w:val="005042C4"/>
    <w:rsid w:val="00514911"/>
    <w:rsid w:val="005225A8"/>
    <w:rsid w:val="005414A2"/>
    <w:rsid w:val="005434A0"/>
    <w:rsid w:val="00553352"/>
    <w:rsid w:val="0057700A"/>
    <w:rsid w:val="005A695F"/>
    <w:rsid w:val="005B1843"/>
    <w:rsid w:val="005B2E7C"/>
    <w:rsid w:val="005C16E7"/>
    <w:rsid w:val="005C63B3"/>
    <w:rsid w:val="005C717F"/>
    <w:rsid w:val="005D2FD7"/>
    <w:rsid w:val="005F22EF"/>
    <w:rsid w:val="0062192F"/>
    <w:rsid w:val="006549F7"/>
    <w:rsid w:val="006777A3"/>
    <w:rsid w:val="0068765D"/>
    <w:rsid w:val="006A642C"/>
    <w:rsid w:val="006B0CD6"/>
    <w:rsid w:val="006F03D2"/>
    <w:rsid w:val="006F440D"/>
    <w:rsid w:val="006F5FC8"/>
    <w:rsid w:val="0070568F"/>
    <w:rsid w:val="007632AF"/>
    <w:rsid w:val="00781D71"/>
    <w:rsid w:val="00785063"/>
    <w:rsid w:val="0079792E"/>
    <w:rsid w:val="007C576C"/>
    <w:rsid w:val="00805134"/>
    <w:rsid w:val="00807C55"/>
    <w:rsid w:val="008125CB"/>
    <w:rsid w:val="00812912"/>
    <w:rsid w:val="008135EE"/>
    <w:rsid w:val="008265BC"/>
    <w:rsid w:val="00843687"/>
    <w:rsid w:val="008504A2"/>
    <w:rsid w:val="00853414"/>
    <w:rsid w:val="00863DD9"/>
    <w:rsid w:val="00874890"/>
    <w:rsid w:val="00892C9B"/>
    <w:rsid w:val="008967C5"/>
    <w:rsid w:val="008E3FD8"/>
    <w:rsid w:val="008E7256"/>
    <w:rsid w:val="008E7A4C"/>
    <w:rsid w:val="008F1CE4"/>
    <w:rsid w:val="00901B57"/>
    <w:rsid w:val="00913B57"/>
    <w:rsid w:val="00934E1F"/>
    <w:rsid w:val="0094009E"/>
    <w:rsid w:val="00942DD3"/>
    <w:rsid w:val="0094539E"/>
    <w:rsid w:val="0096563E"/>
    <w:rsid w:val="009B06C3"/>
    <w:rsid w:val="009E274D"/>
    <w:rsid w:val="009F2497"/>
    <w:rsid w:val="00A01EF0"/>
    <w:rsid w:val="00A17ECB"/>
    <w:rsid w:val="00A41BAD"/>
    <w:rsid w:val="00AE09D3"/>
    <w:rsid w:val="00B149A8"/>
    <w:rsid w:val="00B164CC"/>
    <w:rsid w:val="00B20DB1"/>
    <w:rsid w:val="00B31049"/>
    <w:rsid w:val="00B7254D"/>
    <w:rsid w:val="00BA4D1B"/>
    <w:rsid w:val="00BA5FD2"/>
    <w:rsid w:val="00BD069C"/>
    <w:rsid w:val="00BE5C67"/>
    <w:rsid w:val="00BE7298"/>
    <w:rsid w:val="00BF0F58"/>
    <w:rsid w:val="00BF36A4"/>
    <w:rsid w:val="00BF7FB9"/>
    <w:rsid w:val="00C27129"/>
    <w:rsid w:val="00C44822"/>
    <w:rsid w:val="00C45465"/>
    <w:rsid w:val="00C47814"/>
    <w:rsid w:val="00C50CC1"/>
    <w:rsid w:val="00C53C52"/>
    <w:rsid w:val="00CC21CA"/>
    <w:rsid w:val="00CD637D"/>
    <w:rsid w:val="00CE2A15"/>
    <w:rsid w:val="00CF448D"/>
    <w:rsid w:val="00CF55D8"/>
    <w:rsid w:val="00D161CC"/>
    <w:rsid w:val="00D17593"/>
    <w:rsid w:val="00D27416"/>
    <w:rsid w:val="00D3776A"/>
    <w:rsid w:val="00D43972"/>
    <w:rsid w:val="00D82007"/>
    <w:rsid w:val="00D86EB2"/>
    <w:rsid w:val="00DA30B7"/>
    <w:rsid w:val="00DA30DF"/>
    <w:rsid w:val="00DB5F2B"/>
    <w:rsid w:val="00DB7E5C"/>
    <w:rsid w:val="00DC3B51"/>
    <w:rsid w:val="00DE0C18"/>
    <w:rsid w:val="00DE4266"/>
    <w:rsid w:val="00E10187"/>
    <w:rsid w:val="00E17CE4"/>
    <w:rsid w:val="00E24F6C"/>
    <w:rsid w:val="00E43C9C"/>
    <w:rsid w:val="00E87698"/>
    <w:rsid w:val="00EA4DA1"/>
    <w:rsid w:val="00F46414"/>
    <w:rsid w:val="00F62968"/>
    <w:rsid w:val="00F62BC7"/>
    <w:rsid w:val="00F837FB"/>
    <w:rsid w:val="00FB5175"/>
    <w:rsid w:val="00FC5732"/>
    <w:rsid w:val="0159615A"/>
    <w:rsid w:val="0548041F"/>
    <w:rsid w:val="09DB3168"/>
    <w:rsid w:val="0BA404AD"/>
    <w:rsid w:val="0C30706F"/>
    <w:rsid w:val="10B15251"/>
    <w:rsid w:val="110C4717"/>
    <w:rsid w:val="15673B02"/>
    <w:rsid w:val="1D944EE0"/>
    <w:rsid w:val="1DED4DC0"/>
    <w:rsid w:val="290B3046"/>
    <w:rsid w:val="29590BE6"/>
    <w:rsid w:val="29AC4B09"/>
    <w:rsid w:val="2A53737E"/>
    <w:rsid w:val="32BD0DAD"/>
    <w:rsid w:val="32C173CB"/>
    <w:rsid w:val="386358A1"/>
    <w:rsid w:val="3B233EB4"/>
    <w:rsid w:val="3B39702E"/>
    <w:rsid w:val="3F7E2563"/>
    <w:rsid w:val="470B6133"/>
    <w:rsid w:val="4A7A78BF"/>
    <w:rsid w:val="553409A3"/>
    <w:rsid w:val="557A75E8"/>
    <w:rsid w:val="55D41DE6"/>
    <w:rsid w:val="566C1473"/>
    <w:rsid w:val="56B37C4E"/>
    <w:rsid w:val="58FF1E58"/>
    <w:rsid w:val="60395667"/>
    <w:rsid w:val="64DA59D5"/>
    <w:rsid w:val="650049A6"/>
    <w:rsid w:val="67EB5499"/>
    <w:rsid w:val="687E630D"/>
    <w:rsid w:val="68EA5751"/>
    <w:rsid w:val="6B1C4828"/>
    <w:rsid w:val="6D6A6E60"/>
    <w:rsid w:val="6DD36D9C"/>
    <w:rsid w:val="75A35CD3"/>
    <w:rsid w:val="766B4F23"/>
    <w:rsid w:val="79D7762B"/>
    <w:rsid w:val="7B6D6A21"/>
    <w:rsid w:val="7D4B19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3C059D4-A0DC-43E9-86CB-D163F25FA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qFormat/>
    <w:rPr>
      <w:color w:val="0563C1" w:themeColor="hyperlink"/>
      <w:u w:val="single"/>
    </w:rPr>
  </w:style>
  <w:style w:type="paragraph" w:styleId="a8">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fontstyle01">
    <w:name w:val="fontstyle01"/>
    <w:basedOn w:val="a0"/>
    <w:qFormat/>
    <w:rPr>
      <w:rFonts w:ascii="FEF166B9129-Roman" w:hAnsi="FEF166B9129-Roman" w:hint="default"/>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229</Words>
  <Characters>1308</Characters>
  <Application>Microsoft Office Word</Application>
  <DocSecurity>0</DocSecurity>
  <Lines>10</Lines>
  <Paragraphs>3</Paragraphs>
  <ScaleCrop>false</ScaleCrop>
  <Company>CHINA</Company>
  <LinksUpToDate>false</LinksUpToDate>
  <CharactersWithSpaces>1534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lenovo</cp:lastModifiedBy>
  <cp:revision>76</cp:revision>
  <cp:lastPrinted>2025-05-22T02:25:00Z</cp:lastPrinted>
  <dcterms:created xsi:type="dcterms:W3CDTF">2022-03-03T01:11:00Z</dcterms:created>
  <dcterms:modified xsi:type="dcterms:W3CDTF">2025-06-03T06:06:00Z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639FFA33FBF14C09B2C3A7239A7D6905_13</vt:lpwstr>
  </property>
  <property fmtid="{D5CDD505-2E9C-101B-9397-08002B2CF9AE}" pid="4" name="KSOTemplateDocerSaveRecord">
    <vt:lpwstr>eyJoZGlkIjoiMTk3NjFlNjI2ZDVhYjdlMTBmYWNmYTgyZGNmOTEwYWEiLCJ1c2VySWQiOiI0MzE4Nzg3MTEifQ==</vt:lpwstr>
  </property>
</Properties>
</file>