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ascii="方正小标宋简体" w:eastAsia="方正小标宋简体"/>
          <w:color w:val="000000" w:themeColor="text1"/>
          <w:sz w:val="40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480" w:lineRule="exact"/>
        <w:jc w:val="center"/>
        <w:rPr>
          <w:rFonts w:ascii="方正小标宋简体" w:eastAsia="方正小标宋简体"/>
          <w:color w:val="000000" w:themeColor="text1"/>
          <w:sz w:val="40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40"/>
          <w:szCs w:val="44"/>
          <w14:textFill>
            <w14:solidFill>
              <w14:schemeClr w14:val="tx1"/>
            </w14:solidFill>
          </w14:textFill>
        </w:rPr>
        <w:t>2024年</w:t>
      </w:r>
      <w:bookmarkStart w:id="2" w:name="_GoBack"/>
      <w:bookmarkEnd w:id="2"/>
      <w:bookmarkStart w:id="0" w:name="_Hlk44519641"/>
      <w:r>
        <w:rPr>
          <w:rFonts w:hint="eastAsia" w:ascii="方正小标宋简体" w:eastAsia="方正小标宋简体"/>
          <w:color w:val="000000" w:themeColor="text1"/>
          <w:sz w:val="40"/>
          <w:szCs w:val="44"/>
          <w14:textFill>
            <w14:solidFill>
              <w14:schemeClr w14:val="tx1"/>
            </w14:solidFill>
          </w14:textFill>
        </w:rPr>
        <w:t>思想政治</w:t>
      </w:r>
      <w:bookmarkEnd w:id="0"/>
      <w:r>
        <w:rPr>
          <w:rFonts w:hint="eastAsia" w:ascii="方正小标宋简体" w:eastAsia="方正小标宋简体"/>
          <w:color w:val="000000" w:themeColor="text1"/>
          <w:sz w:val="40"/>
          <w:szCs w:val="44"/>
          <w14:textFill>
            <w14:solidFill>
              <w14:schemeClr w14:val="tx1"/>
            </w14:solidFill>
          </w14:textFill>
        </w:rPr>
        <w:t>工作专项课题指南</w:t>
      </w:r>
    </w:p>
    <w:p>
      <w:pPr>
        <w:spacing w:line="480" w:lineRule="exact"/>
        <w:rPr>
          <w:rFonts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1"/>
        </w:numPr>
        <w:spacing w:line="480" w:lineRule="exact"/>
        <w:rPr>
          <w:rFonts w:ascii="仿宋_GB2312" w:eastAsia="仿宋_GB2312"/>
          <w:b/>
          <w:bCs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b/>
          <w:bCs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习近平新时代中国特色社会主义思想研究类</w:t>
      </w:r>
    </w:p>
    <w:p>
      <w:pPr>
        <w:spacing w:line="480" w:lineRule="exact"/>
        <w:rPr>
          <w:rFonts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习近平新时代中国特色社会主义思想进教材进课堂进头脑</w:t>
      </w:r>
      <w:r>
        <w:rPr>
          <w:rFonts w:hint="eastAsia"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研究</w:t>
      </w:r>
    </w:p>
    <w:p>
      <w:pPr>
        <w:spacing w:line="480" w:lineRule="exact"/>
        <w:rPr>
          <w:rFonts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习近平总书记关于职业教育的重要论述研究</w:t>
      </w:r>
    </w:p>
    <w:p>
      <w:pPr>
        <w:spacing w:line="480" w:lineRule="exact"/>
        <w:rPr>
          <w:rFonts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习近平关于青年工作的论述研究</w:t>
      </w:r>
    </w:p>
    <w:p>
      <w:pPr>
        <w:spacing w:line="480" w:lineRule="exact"/>
        <w:rPr>
          <w:rFonts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中国共产党红色基因传承研究</w:t>
      </w:r>
    </w:p>
    <w:p>
      <w:pPr>
        <w:spacing w:line="480" w:lineRule="exact"/>
        <w:ind w:firstLine="280" w:firstLineChars="100"/>
        <w:rPr>
          <w:rFonts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480" w:lineRule="exact"/>
        <w:rPr>
          <w:rFonts w:ascii="仿宋_GB2312" w:eastAsia="仿宋_GB2312"/>
          <w:b/>
          <w:bCs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b/>
          <w:bCs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二、思想政治工作研究类</w:t>
      </w:r>
    </w:p>
    <w:p>
      <w:pPr>
        <w:spacing w:line="480" w:lineRule="exact"/>
        <w:rPr>
          <w:rFonts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学校“</w:t>
      </w:r>
      <w:r>
        <w:rPr>
          <w:rFonts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三全育人</w:t>
      </w:r>
      <w:r>
        <w:rPr>
          <w:rFonts w:hint="eastAsia"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”</w:t>
      </w:r>
      <w:r>
        <w:rPr>
          <w:rFonts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协同性实施机理与路径研究</w:t>
      </w:r>
    </w:p>
    <w:p>
      <w:pPr>
        <w:spacing w:line="480" w:lineRule="exact"/>
        <w:rPr>
          <w:rFonts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“大思政”视域下大学生综合评价改革研究</w:t>
      </w:r>
    </w:p>
    <w:p>
      <w:pPr>
        <w:spacing w:line="480" w:lineRule="exact"/>
        <w:rPr>
          <w:rFonts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学校</w:t>
      </w:r>
      <w:r>
        <w:rPr>
          <w:rFonts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文明校园创建长效机制研究</w:t>
      </w:r>
    </w:p>
    <w:p>
      <w:pPr>
        <w:spacing w:line="480" w:lineRule="exact"/>
        <w:rPr>
          <w:rFonts w:ascii="仿宋_GB2312" w:eastAsia="仿宋_GB2312"/>
          <w:b/>
          <w:bCs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学校</w:t>
      </w:r>
      <w:r>
        <w:rPr>
          <w:rFonts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校园文化品牌建设经验、案例与特色研究</w:t>
      </w:r>
    </w:p>
    <w:p>
      <w:pPr>
        <w:spacing w:line="480" w:lineRule="exact"/>
        <w:rPr>
          <w:rFonts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三全育人视域下学校一站式学生社区育人模式（路径）研究</w:t>
      </w:r>
    </w:p>
    <w:p>
      <w:pPr>
        <w:spacing w:line="480" w:lineRule="exact"/>
        <w:rPr>
          <w:rFonts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产教融合视域下学校思政工作创新研究</w:t>
      </w:r>
    </w:p>
    <w:p>
      <w:pPr>
        <w:spacing w:line="480" w:lineRule="exact"/>
        <w:rPr>
          <w:rFonts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融媒体视域下学生思想政治工作创新研究</w:t>
      </w:r>
    </w:p>
    <w:p>
      <w:pPr>
        <w:spacing w:line="480" w:lineRule="exact"/>
        <w:rPr>
          <w:rFonts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意识形态领域热点舆情动态跟踪研究</w:t>
      </w:r>
    </w:p>
    <w:p>
      <w:pPr>
        <w:spacing w:line="480" w:lineRule="exact"/>
        <w:rPr>
          <w:rFonts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480" w:lineRule="exact"/>
        <w:rPr>
          <w:rFonts w:ascii="仿宋_GB2312" w:eastAsia="仿宋_GB2312"/>
          <w:b/>
          <w:bCs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b/>
          <w:bCs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三、思想政治理论课建设研究类</w:t>
      </w:r>
    </w:p>
    <w:p>
      <w:pPr>
        <w:spacing w:line="480" w:lineRule="exact"/>
        <w:rPr>
          <w:rFonts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新时代提升学校思政课建设质量策略研究</w:t>
      </w:r>
    </w:p>
    <w:p>
      <w:pPr>
        <w:spacing w:line="480" w:lineRule="exact"/>
        <w:rPr>
          <w:rFonts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bookmarkStart w:id="1" w:name="_Toc13678"/>
      <w:r>
        <w:rPr>
          <w:rFonts w:hint="eastAsia"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新媒体视域下学校思政课实践教学模式研究</w:t>
      </w:r>
    </w:p>
    <w:p>
      <w:pPr>
        <w:spacing w:line="480" w:lineRule="exact"/>
        <w:rPr>
          <w:rFonts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学生形势与政策认知特点与教育对策研究</w:t>
      </w:r>
    </w:p>
    <w:bookmarkEnd w:id="1"/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line="480" w:lineRule="exact"/>
        <w:rPr>
          <w:rFonts w:ascii="仿宋_GB2312" w:eastAsia="仿宋_GB2312"/>
          <w:b/>
          <w:bCs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b/>
          <w:bCs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四、青年工作研究类</w:t>
      </w:r>
    </w:p>
    <w:p>
      <w:pPr>
        <w:spacing w:line="480" w:lineRule="exact"/>
        <w:rPr>
          <w:rFonts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学校青年教师发展现状及提升策略研究</w:t>
      </w:r>
    </w:p>
    <w:p>
      <w:pPr>
        <w:spacing w:line="480" w:lineRule="exact"/>
        <w:rPr>
          <w:rFonts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学校青年学生思想动态与行为特征的研究</w:t>
      </w:r>
    </w:p>
    <w:p>
      <w:pPr>
        <w:spacing w:line="480" w:lineRule="exact"/>
        <w:rPr>
          <w:rFonts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上海红色资源融入学校“青马工程”现状及提升策略</w:t>
      </w:r>
    </w:p>
    <w:p>
      <w:pPr>
        <w:spacing w:line="480" w:lineRule="exact"/>
        <w:rPr>
          <w:rFonts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480" w:lineRule="exact"/>
        <w:rPr>
          <w:rFonts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b/>
          <w:bCs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五、劳模工匠精神研究类</w:t>
      </w:r>
    </w:p>
    <w:p>
      <w:pPr>
        <w:spacing w:line="480" w:lineRule="exact"/>
        <w:rPr>
          <w:rFonts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劳模工匠</w:t>
      </w:r>
      <w:r>
        <w:rPr>
          <w:rFonts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精神融入</w:t>
      </w:r>
      <w:r>
        <w:rPr>
          <w:rFonts w:hint="eastAsia"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学校</w:t>
      </w:r>
      <w:r>
        <w:rPr>
          <w:rFonts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立德树人全过程的</w:t>
      </w:r>
      <w:r>
        <w:rPr>
          <w:rFonts w:hint="eastAsia"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有效机制研究</w:t>
      </w:r>
    </w:p>
    <w:p>
      <w:pPr>
        <w:spacing w:line="480" w:lineRule="exact"/>
        <w:rPr>
          <w:rFonts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产教融合视域下学校劳模工匠文化育人路径研究</w:t>
      </w:r>
    </w:p>
    <w:p>
      <w:pPr>
        <w:spacing w:line="480" w:lineRule="exact"/>
        <w:rPr>
          <w:rFonts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学校劳动教育体系构建研究</w:t>
      </w:r>
    </w:p>
    <w:p>
      <w:pPr>
        <w:spacing w:line="480" w:lineRule="exact"/>
        <w:rPr>
          <w:rFonts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480" w:lineRule="exact"/>
        <w:rPr>
          <w:rFonts w:ascii="仿宋_GB2312" w:eastAsia="仿宋_GB2312"/>
          <w:b/>
          <w:bCs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633" w:bottom="1440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E07164"/>
    <w:multiLevelType w:val="singleLevel"/>
    <w:tmpl w:val="8DE0716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NlYzU2NDZlZWRhZGY1YzdjNGExMDUwNGJjODllMjkifQ=="/>
  </w:docVars>
  <w:rsids>
    <w:rsidRoot w:val="39DD7631"/>
    <w:rsid w:val="00206323"/>
    <w:rsid w:val="0046776F"/>
    <w:rsid w:val="00577737"/>
    <w:rsid w:val="00577768"/>
    <w:rsid w:val="006E582B"/>
    <w:rsid w:val="007260DA"/>
    <w:rsid w:val="007B57D8"/>
    <w:rsid w:val="007F79DE"/>
    <w:rsid w:val="008A6BA0"/>
    <w:rsid w:val="009722E8"/>
    <w:rsid w:val="00AD542D"/>
    <w:rsid w:val="00B10E7A"/>
    <w:rsid w:val="00B6685F"/>
    <w:rsid w:val="00EC6920"/>
    <w:rsid w:val="00F06BF9"/>
    <w:rsid w:val="00F97BDE"/>
    <w:rsid w:val="160050A3"/>
    <w:rsid w:val="1C245C48"/>
    <w:rsid w:val="219117DA"/>
    <w:rsid w:val="29D64024"/>
    <w:rsid w:val="2E624C76"/>
    <w:rsid w:val="32E81354"/>
    <w:rsid w:val="39DD7631"/>
    <w:rsid w:val="57C87E29"/>
    <w:rsid w:val="7EC74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8">
    <w:name w:val="页眉 字符"/>
    <w:basedOn w:val="7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7"/>
    <w:link w:val="3"/>
    <w:uiPriority w:val="0"/>
    <w:rPr>
      <w:kern w:val="2"/>
      <w:sz w:val="18"/>
      <w:szCs w:val="18"/>
    </w:rPr>
  </w:style>
  <w:style w:type="character" w:customStyle="1" w:styleId="10">
    <w:name w:val="批注框文本 字符"/>
    <w:basedOn w:val="7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75</Words>
  <Characters>434</Characters>
  <Lines>3</Lines>
  <Paragraphs>1</Paragraphs>
  <TotalTime>111</TotalTime>
  <ScaleCrop>false</ScaleCrop>
  <LinksUpToDate>false</LinksUpToDate>
  <CharactersWithSpaces>508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2023-08-15T13:48:00Z</dcterms:created>
  <dc:creator>XHS</dc:creator>
  <cp:lastModifiedBy>Leehom</cp:lastModifiedBy>
  <cp:lastPrinted>2023-10-19T02:48:00Z</cp:lastPrinted>
  <dcterms:modified xsi:type="dcterms:W3CDTF">2023-10-23T07:22:23Z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1E9ABE45269346AA861EB574378E5E3E_13</vt:lpwstr>
  </property>
</Properties>
</file>